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B2A" w:rsidRDefault="00735B2A"/>
    <w:p w:rsidR="00095149" w:rsidRPr="008B19CB" w:rsidRDefault="00035E9B" w:rsidP="00B45DCF">
      <w:pPr>
        <w:spacing w:line="300" w:lineRule="atLeast"/>
        <w:rPr>
          <w:b/>
          <w:sz w:val="28"/>
          <w:szCs w:val="28"/>
        </w:rPr>
      </w:pPr>
      <w:r w:rsidRPr="008B19CB">
        <w:rPr>
          <w:b/>
          <w:sz w:val="32"/>
          <w:szCs w:val="32"/>
        </w:rPr>
        <w:t xml:space="preserve">Einführung in die Entgeltordnung des TVöD </w:t>
      </w:r>
      <w:r w:rsidR="008B19CB" w:rsidRPr="008B19CB">
        <w:rPr>
          <w:b/>
          <w:sz w:val="32"/>
          <w:szCs w:val="32"/>
        </w:rPr>
        <w:tab/>
      </w:r>
      <w:r w:rsidR="008B19CB">
        <w:rPr>
          <w:sz w:val="32"/>
          <w:szCs w:val="32"/>
        </w:rPr>
        <w:tab/>
      </w:r>
      <w:r w:rsidRPr="008B19CB">
        <w:rPr>
          <w:b/>
          <w:sz w:val="28"/>
          <w:szCs w:val="28"/>
        </w:rPr>
        <w:t>Anlagen :</w:t>
      </w:r>
    </w:p>
    <w:p w:rsidR="00035E9B" w:rsidRDefault="00035E9B" w:rsidP="00B45DCF">
      <w:pPr>
        <w:spacing w:line="300" w:lineRule="atLeast"/>
      </w:pPr>
    </w:p>
    <w:p w:rsidR="00035E9B" w:rsidRPr="008B19CB" w:rsidRDefault="00035E9B" w:rsidP="008B19CB">
      <w:pPr>
        <w:spacing w:after="240" w:line="300" w:lineRule="atLeast"/>
        <w:rPr>
          <w:sz w:val="28"/>
          <w:szCs w:val="28"/>
        </w:rPr>
      </w:pPr>
      <w:r w:rsidRPr="008B19CB">
        <w:rPr>
          <w:sz w:val="28"/>
          <w:szCs w:val="28"/>
        </w:rPr>
        <w:t>Übersicht</w:t>
      </w:r>
      <w:r w:rsidR="009F579D" w:rsidRPr="008B19CB">
        <w:rPr>
          <w:sz w:val="28"/>
          <w:szCs w:val="28"/>
        </w:rPr>
        <w:t>en</w:t>
      </w:r>
      <w:r w:rsidR="00290A77" w:rsidRPr="008B19CB">
        <w:rPr>
          <w:sz w:val="28"/>
          <w:szCs w:val="28"/>
        </w:rPr>
        <w:t>:</w:t>
      </w:r>
    </w:p>
    <w:p w:rsidR="00035E9B" w:rsidRPr="003E729B" w:rsidRDefault="003E729B" w:rsidP="00290A77">
      <w:pPr>
        <w:spacing w:after="120" w:line="300" w:lineRule="atLeast"/>
        <w:rPr>
          <w:sz w:val="24"/>
        </w:rPr>
      </w:pPr>
      <w:r>
        <w:rPr>
          <w:sz w:val="24"/>
        </w:rPr>
        <w:t xml:space="preserve">&gt; </w:t>
      </w:r>
      <w:r w:rsidR="00035E9B" w:rsidRPr="003E729B">
        <w:rPr>
          <w:sz w:val="24"/>
        </w:rPr>
        <w:t xml:space="preserve">Teil A allgemeiner Teil </w:t>
      </w:r>
      <w:r w:rsidR="00290A77" w:rsidRPr="003E729B">
        <w:rPr>
          <w:sz w:val="24"/>
        </w:rPr>
        <w:tab/>
      </w:r>
      <w:r w:rsidR="00035E9B" w:rsidRPr="003E729B">
        <w:rPr>
          <w:sz w:val="24"/>
        </w:rPr>
        <w:t xml:space="preserve">Abschnitt I Ziffern 1-4 </w:t>
      </w:r>
      <w:r w:rsidR="00290A77" w:rsidRPr="003E729B">
        <w:rPr>
          <w:sz w:val="24"/>
        </w:rPr>
        <w:tab/>
      </w:r>
      <w:r w:rsidR="00035E9B" w:rsidRPr="003E729B">
        <w:rPr>
          <w:sz w:val="24"/>
        </w:rPr>
        <w:t>allgemeine Merkmale</w:t>
      </w:r>
    </w:p>
    <w:p w:rsidR="00035E9B" w:rsidRPr="003E729B" w:rsidRDefault="003E729B" w:rsidP="00290A77">
      <w:pPr>
        <w:spacing w:after="120" w:line="300" w:lineRule="atLeast"/>
        <w:rPr>
          <w:sz w:val="24"/>
        </w:rPr>
      </w:pPr>
      <w:r>
        <w:rPr>
          <w:sz w:val="24"/>
        </w:rPr>
        <w:t xml:space="preserve">&gt; </w:t>
      </w:r>
      <w:r w:rsidR="00035E9B" w:rsidRPr="003E729B">
        <w:rPr>
          <w:sz w:val="24"/>
        </w:rPr>
        <w:t xml:space="preserve">Teil A Allgemeiner Teil </w:t>
      </w:r>
      <w:r w:rsidR="00290A77" w:rsidRPr="003E729B">
        <w:rPr>
          <w:sz w:val="24"/>
        </w:rPr>
        <w:tab/>
      </w:r>
      <w:r w:rsidR="00035E9B" w:rsidRPr="003E729B">
        <w:rPr>
          <w:sz w:val="24"/>
        </w:rPr>
        <w:t xml:space="preserve">Abschnitt II </w:t>
      </w:r>
      <w:r>
        <w:rPr>
          <w:sz w:val="24"/>
        </w:rPr>
        <w:t>Ziffern 1-5</w:t>
      </w:r>
      <w:r w:rsidR="00290A77" w:rsidRPr="003E729B">
        <w:rPr>
          <w:sz w:val="24"/>
        </w:rPr>
        <w:tab/>
      </w:r>
      <w:r w:rsidR="00035E9B" w:rsidRPr="003E729B">
        <w:rPr>
          <w:sz w:val="24"/>
        </w:rPr>
        <w:t>spezielle Tätigkeitsmerkmale</w:t>
      </w:r>
    </w:p>
    <w:p w:rsidR="009F579D" w:rsidRPr="003E729B" w:rsidRDefault="003E729B" w:rsidP="00290A77">
      <w:pPr>
        <w:spacing w:after="120" w:line="300" w:lineRule="atLeast"/>
        <w:rPr>
          <w:sz w:val="24"/>
        </w:rPr>
      </w:pPr>
      <w:r>
        <w:rPr>
          <w:sz w:val="24"/>
        </w:rPr>
        <w:t xml:space="preserve">&gt; </w:t>
      </w:r>
      <w:r w:rsidR="009F579D" w:rsidRPr="003E729B">
        <w:rPr>
          <w:sz w:val="24"/>
        </w:rPr>
        <w:t>Teil B</w:t>
      </w:r>
      <w:r w:rsidR="009F579D" w:rsidRPr="003E729B">
        <w:rPr>
          <w:sz w:val="24"/>
        </w:rPr>
        <w:tab/>
        <w:t>Besonderer Teil (</w:t>
      </w:r>
      <w:r w:rsidR="00290A77" w:rsidRPr="003E729B">
        <w:rPr>
          <w:sz w:val="24"/>
        </w:rPr>
        <w:t xml:space="preserve">nur </w:t>
      </w:r>
      <w:r w:rsidR="009F579D" w:rsidRPr="003E729B">
        <w:rPr>
          <w:sz w:val="24"/>
        </w:rPr>
        <w:t>Übersicht der Merkmale)</w:t>
      </w:r>
    </w:p>
    <w:p w:rsidR="00290A77" w:rsidRPr="003E729B" w:rsidRDefault="003E729B" w:rsidP="00290A77">
      <w:pPr>
        <w:spacing w:after="120" w:line="300" w:lineRule="atLeast"/>
        <w:rPr>
          <w:sz w:val="24"/>
        </w:rPr>
      </w:pPr>
      <w:r>
        <w:rPr>
          <w:sz w:val="24"/>
        </w:rPr>
        <w:t xml:space="preserve">&gt; </w:t>
      </w:r>
      <w:r w:rsidR="00290A77" w:rsidRPr="003E729B">
        <w:rPr>
          <w:sz w:val="24"/>
        </w:rPr>
        <w:t>entfallene Eingruppierungsmerkmale</w:t>
      </w:r>
    </w:p>
    <w:p w:rsidR="009F579D" w:rsidRDefault="009F579D" w:rsidP="00B45DCF">
      <w:pPr>
        <w:spacing w:line="300" w:lineRule="atLeast"/>
      </w:pPr>
    </w:p>
    <w:p w:rsidR="008B19CB" w:rsidRDefault="008B19CB" w:rsidP="00B45DCF">
      <w:pPr>
        <w:spacing w:line="300" w:lineRule="atLeast"/>
      </w:pPr>
    </w:p>
    <w:p w:rsidR="009F579D" w:rsidRPr="003E729B" w:rsidRDefault="009F579D" w:rsidP="009F579D">
      <w:pPr>
        <w:spacing w:line="300" w:lineRule="atLeast"/>
        <w:rPr>
          <w:b/>
        </w:rPr>
      </w:pPr>
      <w:r w:rsidRPr="003E729B">
        <w:rPr>
          <w:b/>
        </w:rPr>
        <w:t>Hinweise zur Anwendung der Übe</w:t>
      </w:r>
      <w:r w:rsidR="00290A77" w:rsidRPr="003E729B">
        <w:rPr>
          <w:b/>
        </w:rPr>
        <w:t>r</w:t>
      </w:r>
      <w:r w:rsidRPr="003E729B">
        <w:rPr>
          <w:b/>
        </w:rPr>
        <w:t>sichten:</w:t>
      </w:r>
    </w:p>
    <w:p w:rsidR="003E729B" w:rsidRDefault="003E729B" w:rsidP="009F579D">
      <w:pPr>
        <w:spacing w:line="300" w:lineRule="atLeast"/>
      </w:pPr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F579D" w:rsidRPr="0001508F" w:rsidTr="0063559D">
        <w:tc>
          <w:tcPr>
            <w:tcW w:w="4786" w:type="dxa"/>
          </w:tcPr>
          <w:p w:rsidR="004F4107" w:rsidRDefault="009F579D" w:rsidP="0063559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F579D" w:rsidRPr="004F4107" w:rsidRDefault="004F4107" w:rsidP="004F410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E8D3FDA" wp14:editId="7BD765EF">
                      <wp:simplePos x="0" y="0"/>
                      <wp:positionH relativeFrom="column">
                        <wp:posOffset>1271905</wp:posOffset>
                      </wp:positionH>
                      <wp:positionV relativeFrom="paragraph">
                        <wp:posOffset>245745</wp:posOffset>
                      </wp:positionV>
                      <wp:extent cx="252095" cy="2940685"/>
                      <wp:effectExtent l="8255" t="0" r="22860" b="22860"/>
                      <wp:wrapNone/>
                      <wp:docPr id="20" name="Geschweifte Klammer link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52095" cy="2940685"/>
                              </a:xfrm>
                              <a:prstGeom prst="leftBrace">
                                <a:avLst>
                                  <a:gd name="adj1" fmla="val 8333"/>
                                  <a:gd name="adj2" fmla="val 50543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Geschweifte Klammer links 20" o:spid="_x0000_s1026" type="#_x0000_t87" style="position:absolute;margin-left:100.15pt;margin-top:19.35pt;width:19.85pt;height:231.5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" adj="154,10917" strokecolor="windowText" strokeweight="2pt"/>
                  </w:pict>
                </mc:Fallback>
              </mc:AlternateContent>
            </w:r>
          </w:p>
        </w:tc>
        <w:tc>
          <w:tcPr>
            <w:tcW w:w="1701" w:type="dxa"/>
          </w:tcPr>
          <w:p w:rsidR="009F579D" w:rsidRPr="0001508F" w:rsidRDefault="009F579D" w:rsidP="0063559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F579D" w:rsidRPr="0001508F" w:rsidRDefault="009F579D" w:rsidP="0063559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9F579D" w:rsidRPr="0001508F" w:rsidRDefault="009F579D" w:rsidP="0063559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F579D" w:rsidRPr="0001508F" w:rsidRDefault="009F579D" w:rsidP="0063559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9F579D" w:rsidTr="0063559D">
        <w:tc>
          <w:tcPr>
            <w:tcW w:w="4786" w:type="dxa"/>
          </w:tcPr>
          <w:p w:rsidR="009F579D" w:rsidRDefault="009F579D" w:rsidP="0063559D">
            <w:pPr>
              <w:spacing w:before="120" w:after="120"/>
            </w:pPr>
            <w:r>
              <w:t>abgeschlossene Hochschulbildung (Bachelor) und entsprechende Tätigkeit</w:t>
            </w:r>
          </w:p>
        </w:tc>
        <w:tc>
          <w:tcPr>
            <w:tcW w:w="3402" w:type="dxa"/>
            <w:gridSpan w:val="2"/>
          </w:tcPr>
          <w:p w:rsidR="009F579D" w:rsidRPr="003C14A5" w:rsidRDefault="004F4107" w:rsidP="0063559D">
            <w:pPr>
              <w:spacing w:before="120" w:after="12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1123DD2" wp14:editId="43DA737C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337185</wp:posOffset>
                      </wp:positionV>
                      <wp:extent cx="252095" cy="2112010"/>
                      <wp:effectExtent l="3493" t="0" r="18097" b="18098"/>
                      <wp:wrapNone/>
                      <wp:docPr id="19" name="Geschweifte Klammer link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52095" cy="2112010"/>
                              </a:xfrm>
                              <a:prstGeom prst="leftBrace">
                                <a:avLst>
                                  <a:gd name="adj1" fmla="val 8333"/>
                                  <a:gd name="adj2" fmla="val 32491"/>
                                </a:avLst>
                              </a:prstGeom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Geschweifte Klammer links 19" o:spid="_x0000_s1026" type="#_x0000_t87" style="position:absolute;margin-left:67.1pt;margin-top:26.55pt;width:19.85pt;height:166.3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" adj="215,7018" strokecolor="black [3213]" strokeweight="2pt"/>
                  </w:pict>
                </mc:Fallback>
              </mc:AlternateContent>
            </w:r>
            <w:r w:rsidR="009F579D" w:rsidRPr="003C14A5">
              <w:rPr>
                <w:b/>
              </w:rPr>
              <w:t>Neu</w:t>
            </w:r>
          </w:p>
        </w:tc>
        <w:tc>
          <w:tcPr>
            <w:tcW w:w="1559" w:type="dxa"/>
          </w:tcPr>
          <w:p w:rsidR="009F579D" w:rsidRPr="00D05244" w:rsidRDefault="009F579D" w:rsidP="0063559D">
            <w:pPr>
              <w:spacing w:before="120" w:after="120"/>
            </w:pPr>
            <w:r w:rsidRPr="00D05244">
              <w:t>EG 9b Fgr. 1</w:t>
            </w:r>
          </w:p>
        </w:tc>
      </w:tr>
      <w:tr w:rsidR="009F579D" w:rsidRPr="00E41A97" w:rsidTr="0063559D">
        <w:tc>
          <w:tcPr>
            <w:tcW w:w="4786" w:type="dxa"/>
            <w:vMerge w:val="restart"/>
          </w:tcPr>
          <w:p w:rsidR="009F579D" w:rsidRDefault="009F579D" w:rsidP="0063559D">
            <w:pPr>
              <w:spacing w:before="120" w:after="120"/>
            </w:pPr>
            <w:r>
              <w:t>gründliche und umfassende Fachkenntnisse</w:t>
            </w:r>
            <w:r>
              <w:br/>
              <w:t xml:space="preserve"> + selbständige Leistungen</w:t>
            </w:r>
          </w:p>
        </w:tc>
        <w:tc>
          <w:tcPr>
            <w:tcW w:w="1701" w:type="dxa"/>
          </w:tcPr>
          <w:p w:rsidR="009F579D" w:rsidRDefault="009F579D" w:rsidP="0063559D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1a</w:t>
            </w:r>
          </w:p>
        </w:tc>
        <w:tc>
          <w:tcPr>
            <w:tcW w:w="1701" w:type="dxa"/>
          </w:tcPr>
          <w:p w:rsidR="009F579D" w:rsidRPr="00E239DE" w:rsidRDefault="009F579D" w:rsidP="0063559D">
            <w:pPr>
              <w:spacing w:before="120" w:after="120"/>
            </w:pPr>
            <w:r w:rsidRPr="00E239DE">
              <w:t>EG 9 -klein-</w:t>
            </w:r>
          </w:p>
        </w:tc>
        <w:tc>
          <w:tcPr>
            <w:tcW w:w="1559" w:type="dxa"/>
            <w:vMerge w:val="restart"/>
          </w:tcPr>
          <w:p w:rsidR="009F579D" w:rsidRPr="00C066F1" w:rsidRDefault="004F4107" w:rsidP="0063559D">
            <w:pPr>
              <w:spacing w:before="120" w:after="120"/>
              <w:rPr>
                <w:b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65662B6" wp14:editId="6B15C6C4">
                      <wp:simplePos x="0" y="0"/>
                      <wp:positionH relativeFrom="column">
                        <wp:posOffset>282893</wp:posOffset>
                      </wp:positionH>
                      <wp:positionV relativeFrom="paragraph">
                        <wp:posOffset>423544</wp:posOffset>
                      </wp:positionV>
                      <wp:extent cx="252095" cy="969010"/>
                      <wp:effectExtent l="3493" t="0" r="18097" b="18098"/>
                      <wp:wrapNone/>
                      <wp:docPr id="21" name="Geschweifte Klammer link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52095" cy="969010"/>
                              </a:xfrm>
                              <a:prstGeom prst="leftBrace">
                                <a:avLst>
                                  <a:gd name="adj1" fmla="val 8333"/>
                                  <a:gd name="adj2" fmla="val 34515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Geschweifte Klammer links 21" o:spid="_x0000_s1026" type="#_x0000_t87" style="position:absolute;margin-left:22.3pt;margin-top:33.35pt;width:19.85pt;height:76.3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" adj="468,7455" strokecolor="windowText" strokeweight="2pt"/>
                  </w:pict>
                </mc:Fallback>
              </mc:AlternateContent>
            </w:r>
            <w:r w:rsidR="009F579D" w:rsidRPr="00E206A2">
              <w:rPr>
                <w:b/>
                <w:sz w:val="24"/>
              </w:rPr>
              <w:t xml:space="preserve">EG 9b </w:t>
            </w:r>
            <w:r w:rsidR="009F579D">
              <w:rPr>
                <w:b/>
                <w:sz w:val="24"/>
              </w:rPr>
              <w:br/>
            </w:r>
            <w:r w:rsidR="009F579D" w:rsidRPr="00E206A2">
              <w:rPr>
                <w:b/>
                <w:sz w:val="24"/>
              </w:rPr>
              <w:t>Fgr. 2</w:t>
            </w:r>
          </w:p>
        </w:tc>
      </w:tr>
      <w:tr w:rsidR="009F579D" w:rsidTr="0063559D">
        <w:tc>
          <w:tcPr>
            <w:tcW w:w="4786" w:type="dxa"/>
            <w:vMerge/>
          </w:tcPr>
          <w:p w:rsidR="009F579D" w:rsidRDefault="009F579D" w:rsidP="0063559D">
            <w:pPr>
              <w:spacing w:before="120" w:after="120"/>
            </w:pPr>
          </w:p>
        </w:tc>
        <w:tc>
          <w:tcPr>
            <w:tcW w:w="1701" w:type="dxa"/>
          </w:tcPr>
          <w:p w:rsidR="009F579D" w:rsidRPr="00E239DE" w:rsidRDefault="009F579D" w:rsidP="0063559D">
            <w:pPr>
              <w:spacing w:before="120" w:after="120"/>
              <w:rPr>
                <w:lang w:val="en-US"/>
              </w:rPr>
            </w:pPr>
            <w:r w:rsidRPr="00E239DE">
              <w:rPr>
                <w:b/>
                <w:lang w:val="en-US"/>
              </w:rPr>
              <w:t>B/L</w:t>
            </w:r>
            <w:r w:rsidRPr="00E239DE">
              <w:rPr>
                <w:lang w:val="en-US"/>
              </w:rPr>
              <w:t xml:space="preserve"> </w:t>
            </w:r>
            <w:proofErr w:type="spellStart"/>
            <w:r w:rsidRPr="00E239DE">
              <w:rPr>
                <w:lang w:val="en-US"/>
              </w:rPr>
              <w:t>Vb</w:t>
            </w:r>
            <w:proofErr w:type="spellEnd"/>
            <w:r w:rsidRPr="00E239DE">
              <w:rPr>
                <w:lang w:val="en-US"/>
              </w:rPr>
              <w:t xml:space="preserve"> Fgr. </w:t>
            </w:r>
            <w:proofErr w:type="gramStart"/>
            <w:r w:rsidRPr="00E239DE">
              <w:rPr>
                <w:lang w:val="en-US"/>
              </w:rPr>
              <w:t>1a</w:t>
            </w:r>
            <w:proofErr w:type="gramEnd"/>
            <w:r w:rsidRPr="00E239DE">
              <w:rPr>
                <w:lang w:val="en-US"/>
              </w:rPr>
              <w:br/>
            </w:r>
            <w:r w:rsidRPr="0084532D">
              <w:rPr>
                <w:i/>
                <w:lang w:val="en-US"/>
              </w:rPr>
              <w:t>(</w:t>
            </w:r>
            <w:proofErr w:type="spellStart"/>
            <w:r w:rsidRPr="0084532D">
              <w:rPr>
                <w:i/>
                <w:lang w:val="en-US"/>
              </w:rPr>
              <w:t>IVb</w:t>
            </w:r>
            <w:proofErr w:type="spellEnd"/>
            <w:r w:rsidRPr="0084532D">
              <w:rPr>
                <w:i/>
                <w:lang w:val="en-US"/>
              </w:rPr>
              <w:t xml:space="preserve"> Bew.)</w:t>
            </w:r>
          </w:p>
        </w:tc>
        <w:tc>
          <w:tcPr>
            <w:tcW w:w="1701" w:type="dxa"/>
          </w:tcPr>
          <w:p w:rsidR="009F579D" w:rsidRDefault="009F579D" w:rsidP="0063559D">
            <w:pPr>
              <w:spacing w:before="120" w:after="120"/>
            </w:pPr>
            <w:r w:rsidRPr="005B60CF">
              <w:rPr>
                <w:b/>
              </w:rPr>
              <w:t>B/L</w:t>
            </w:r>
            <w:r>
              <w:t xml:space="preserve">  EG 9</w:t>
            </w:r>
          </w:p>
        </w:tc>
        <w:tc>
          <w:tcPr>
            <w:tcW w:w="1559" w:type="dxa"/>
            <w:vMerge/>
            <w:shd w:val="clear" w:color="auto" w:fill="auto"/>
          </w:tcPr>
          <w:p w:rsidR="009F579D" w:rsidRDefault="009F579D" w:rsidP="0063559D">
            <w:pPr>
              <w:spacing w:before="120" w:after="120"/>
            </w:pPr>
          </w:p>
        </w:tc>
      </w:tr>
    </w:tbl>
    <w:p w:rsidR="009F579D" w:rsidRDefault="009F579D" w:rsidP="00851274">
      <w:pPr>
        <w:tabs>
          <w:tab w:val="left" w:pos="567"/>
        </w:tabs>
        <w:spacing w:line="300" w:lineRule="atLeast"/>
      </w:pPr>
    </w:p>
    <w:p w:rsidR="00290A77" w:rsidRDefault="00290A77" w:rsidP="00B45DCF">
      <w:pPr>
        <w:spacing w:line="300" w:lineRule="atLeast"/>
      </w:pPr>
    </w:p>
    <w:p w:rsidR="00851274" w:rsidRPr="004F4107" w:rsidRDefault="00290A77" w:rsidP="00B45DCF">
      <w:pPr>
        <w:spacing w:line="300" w:lineRule="atLeast"/>
        <w:rPr>
          <w:sz w:val="28"/>
          <w:szCs w:val="28"/>
        </w:rPr>
      </w:pPr>
      <w:r>
        <w:tab/>
      </w:r>
      <w:r w:rsidR="004F4107">
        <w:tab/>
      </w:r>
      <w:r w:rsidR="004F4107">
        <w:tab/>
      </w:r>
      <w:r w:rsidR="004F4107" w:rsidRPr="004F4107">
        <w:rPr>
          <w:sz w:val="28"/>
          <w:szCs w:val="28"/>
        </w:rPr>
        <w:t xml:space="preserve">1. </w:t>
      </w:r>
      <w:r w:rsidR="004F4107">
        <w:rPr>
          <w:sz w:val="28"/>
          <w:szCs w:val="28"/>
        </w:rPr>
        <w:tab/>
      </w:r>
      <w:r w:rsidR="004F4107">
        <w:rPr>
          <w:sz w:val="28"/>
          <w:szCs w:val="28"/>
        </w:rPr>
        <w:tab/>
      </w:r>
      <w:r w:rsidR="004F4107">
        <w:rPr>
          <w:sz w:val="28"/>
          <w:szCs w:val="28"/>
        </w:rPr>
        <w:tab/>
      </w:r>
      <w:r w:rsidR="004F4107">
        <w:rPr>
          <w:sz w:val="28"/>
          <w:szCs w:val="28"/>
        </w:rPr>
        <w:tab/>
      </w:r>
      <w:r w:rsidR="004F4107">
        <w:rPr>
          <w:sz w:val="28"/>
          <w:szCs w:val="28"/>
        </w:rPr>
        <w:tab/>
        <w:t xml:space="preserve">2. </w:t>
      </w:r>
      <w:r w:rsidR="004F4107">
        <w:rPr>
          <w:sz w:val="28"/>
          <w:szCs w:val="28"/>
        </w:rPr>
        <w:tab/>
      </w:r>
      <w:r w:rsidR="004F4107">
        <w:rPr>
          <w:sz w:val="28"/>
          <w:szCs w:val="28"/>
        </w:rPr>
        <w:tab/>
      </w:r>
      <w:r w:rsidR="002B645C">
        <w:rPr>
          <w:sz w:val="28"/>
          <w:szCs w:val="28"/>
        </w:rPr>
        <w:tab/>
      </w:r>
      <w:bookmarkStart w:id="0" w:name="_GoBack"/>
      <w:bookmarkEnd w:id="0"/>
      <w:r w:rsidR="004F4107">
        <w:rPr>
          <w:sz w:val="28"/>
          <w:szCs w:val="28"/>
        </w:rPr>
        <w:tab/>
        <w:t>3.</w:t>
      </w:r>
    </w:p>
    <w:p w:rsidR="00290A77" w:rsidRDefault="00290A77" w:rsidP="00290A77">
      <w:pPr>
        <w:spacing w:line="300" w:lineRule="atLeast"/>
        <w:ind w:left="426" w:hanging="426"/>
        <w:rPr>
          <w:sz w:val="28"/>
          <w:szCs w:val="28"/>
        </w:rPr>
      </w:pPr>
    </w:p>
    <w:p w:rsidR="004F4107" w:rsidRDefault="00290A77" w:rsidP="00290A77">
      <w:pPr>
        <w:spacing w:line="300" w:lineRule="atLeast"/>
        <w:ind w:left="426" w:hanging="426"/>
        <w:rPr>
          <w:noProof/>
          <w:szCs w:val="22"/>
        </w:rPr>
      </w:pPr>
      <w:r w:rsidRPr="00290A77">
        <w:rPr>
          <w:sz w:val="28"/>
          <w:szCs w:val="28"/>
        </w:rPr>
        <w:t>1.</w:t>
      </w:r>
      <w:r w:rsidR="004F4107">
        <w:rPr>
          <w:noProof/>
          <w:szCs w:val="22"/>
        </w:rPr>
        <w:tab/>
      </w:r>
      <w:r w:rsidR="004F4107" w:rsidRPr="00851274">
        <w:rPr>
          <w:noProof/>
          <w:szCs w:val="22"/>
        </w:rPr>
        <w:t xml:space="preserve">Tarifmerkmal (ggf. auch ein entfallenes </w:t>
      </w:r>
      <w:r w:rsidR="003E729B">
        <w:rPr>
          <w:noProof/>
          <w:szCs w:val="22"/>
        </w:rPr>
        <w:t>Tarifmerkmal</w:t>
      </w:r>
      <w:r w:rsidR="004F4107" w:rsidRPr="00851274">
        <w:rPr>
          <w:noProof/>
          <w:szCs w:val="22"/>
        </w:rPr>
        <w:t>)</w:t>
      </w:r>
    </w:p>
    <w:p w:rsidR="00290A77" w:rsidRPr="00851274" w:rsidRDefault="00290A77" w:rsidP="00290A77">
      <w:pPr>
        <w:spacing w:line="300" w:lineRule="atLeast"/>
        <w:rPr>
          <w:szCs w:val="22"/>
        </w:rPr>
      </w:pPr>
    </w:p>
    <w:p w:rsidR="004F4107" w:rsidRDefault="004F4107" w:rsidP="00290A77">
      <w:pPr>
        <w:spacing w:after="120"/>
        <w:ind w:left="426" w:hanging="426"/>
        <w:rPr>
          <w:noProof/>
          <w:szCs w:val="22"/>
        </w:rPr>
      </w:pPr>
      <w:r w:rsidRPr="00290A77">
        <w:rPr>
          <w:sz w:val="28"/>
          <w:szCs w:val="28"/>
        </w:rPr>
        <w:t>2.</w:t>
      </w:r>
      <w:r>
        <w:t xml:space="preserve"> </w:t>
      </w:r>
      <w:r w:rsidR="00290A77">
        <w:tab/>
      </w:r>
      <w:r w:rsidRPr="00C066F1">
        <w:rPr>
          <w:b/>
          <w:noProof/>
          <w:szCs w:val="22"/>
        </w:rPr>
        <w:t>linke Spalte</w:t>
      </w:r>
      <w:r>
        <w:rPr>
          <w:noProof/>
          <w:szCs w:val="22"/>
        </w:rPr>
        <w:t xml:space="preserve"> </w:t>
      </w:r>
      <w:r w:rsidR="00290A77">
        <w:rPr>
          <w:noProof/>
          <w:szCs w:val="22"/>
        </w:rPr>
        <w:tab/>
      </w:r>
      <w:r w:rsidRPr="00C066F1">
        <w:rPr>
          <w:b/>
          <w:noProof/>
          <w:szCs w:val="22"/>
        </w:rPr>
        <w:t>=</w:t>
      </w:r>
      <w:r>
        <w:rPr>
          <w:noProof/>
          <w:szCs w:val="22"/>
        </w:rPr>
        <w:t xml:space="preserve"> enthält die bisherigen </w:t>
      </w:r>
      <w:r w:rsidR="00290A77">
        <w:rPr>
          <w:noProof/>
          <w:szCs w:val="22"/>
        </w:rPr>
        <w:t>M</w:t>
      </w:r>
      <w:r>
        <w:rPr>
          <w:noProof/>
          <w:szCs w:val="22"/>
        </w:rPr>
        <w:t xml:space="preserve">erkmale der </w:t>
      </w:r>
      <w:r w:rsidRPr="00F65C57">
        <w:rPr>
          <w:b/>
          <w:noProof/>
          <w:szCs w:val="22"/>
        </w:rPr>
        <w:t>BAT Vergütungsordnung VKA</w:t>
      </w:r>
      <w:r>
        <w:rPr>
          <w:noProof/>
          <w:szCs w:val="22"/>
        </w:rPr>
        <w:t xml:space="preserve"> </w:t>
      </w:r>
      <w:r w:rsidR="008B19CB">
        <w:rPr>
          <w:noProof/>
          <w:szCs w:val="22"/>
        </w:rPr>
        <w:br/>
      </w:r>
      <w:r w:rsidR="008B19CB">
        <w:rPr>
          <w:noProof/>
          <w:szCs w:val="22"/>
        </w:rPr>
        <w:tab/>
      </w:r>
      <w:r w:rsidR="008B19CB">
        <w:rPr>
          <w:noProof/>
          <w:szCs w:val="22"/>
        </w:rPr>
        <w:tab/>
      </w:r>
      <w:r w:rsidR="008B19CB">
        <w:rPr>
          <w:noProof/>
          <w:szCs w:val="22"/>
        </w:rPr>
        <w:tab/>
        <w:t xml:space="preserve">in </w:t>
      </w:r>
      <w:r w:rsidR="008B19CB" w:rsidRPr="008B19CB">
        <w:rPr>
          <w:b/>
          <w:i/>
          <w:noProof/>
          <w:szCs w:val="22"/>
        </w:rPr>
        <w:t>kursiv eingeklammert</w:t>
      </w:r>
      <w:r w:rsidR="008B19CB">
        <w:rPr>
          <w:noProof/>
          <w:szCs w:val="22"/>
        </w:rPr>
        <w:t xml:space="preserve"> ist eine mögliche Bewährungsaufstiegs-Gruppe </w:t>
      </w:r>
      <w:r w:rsidR="008B19CB">
        <w:rPr>
          <w:noProof/>
          <w:szCs w:val="22"/>
        </w:rPr>
        <w:tab/>
      </w:r>
      <w:r w:rsidR="008B19CB">
        <w:rPr>
          <w:noProof/>
          <w:szCs w:val="22"/>
        </w:rPr>
        <w:tab/>
      </w:r>
      <w:r w:rsidR="008B19CB">
        <w:rPr>
          <w:noProof/>
          <w:szCs w:val="22"/>
        </w:rPr>
        <w:tab/>
        <w:t xml:space="preserve">ausgewiesen, in die Beschäftigte im Besitzstand eingruppiert sein könnten. </w:t>
      </w:r>
    </w:p>
    <w:p w:rsidR="004F4107" w:rsidRDefault="004F4107" w:rsidP="00290A77">
      <w:pPr>
        <w:spacing w:after="120"/>
        <w:ind w:left="426"/>
        <w:rPr>
          <w:noProof/>
          <w:szCs w:val="22"/>
        </w:rPr>
      </w:pPr>
      <w:r w:rsidRPr="00C066F1">
        <w:rPr>
          <w:b/>
          <w:noProof/>
          <w:szCs w:val="22"/>
        </w:rPr>
        <w:t>rechte Spalte</w:t>
      </w:r>
      <w:r>
        <w:rPr>
          <w:b/>
          <w:noProof/>
          <w:szCs w:val="22"/>
        </w:rPr>
        <w:t xml:space="preserve"> </w:t>
      </w:r>
      <w:r w:rsidR="00290A77">
        <w:rPr>
          <w:b/>
          <w:noProof/>
          <w:szCs w:val="22"/>
        </w:rPr>
        <w:tab/>
      </w:r>
      <w:r>
        <w:rPr>
          <w:b/>
          <w:noProof/>
          <w:szCs w:val="22"/>
        </w:rPr>
        <w:t xml:space="preserve">= </w:t>
      </w:r>
      <w:r>
        <w:rPr>
          <w:noProof/>
          <w:szCs w:val="22"/>
        </w:rPr>
        <w:t xml:space="preserve"> enthält die Überleitungs-Entgeltgruppen </w:t>
      </w:r>
      <w:r w:rsidR="00290A77">
        <w:rPr>
          <w:noProof/>
          <w:szCs w:val="22"/>
        </w:rPr>
        <w:t>(</w:t>
      </w:r>
      <w:r>
        <w:rPr>
          <w:noProof/>
          <w:szCs w:val="22"/>
        </w:rPr>
        <w:t>Anlage 1 + 3 des TVÜ-VKA</w:t>
      </w:r>
      <w:r w:rsidR="00290A77">
        <w:rPr>
          <w:noProof/>
          <w:szCs w:val="22"/>
        </w:rPr>
        <w:t>)</w:t>
      </w:r>
    </w:p>
    <w:p w:rsidR="004F4107" w:rsidRPr="00F65C57" w:rsidRDefault="00290A77" w:rsidP="00290A77">
      <w:pPr>
        <w:spacing w:after="120"/>
        <w:ind w:left="426" w:hanging="426"/>
        <w:rPr>
          <w:noProof/>
          <w:szCs w:val="22"/>
          <w:u w:val="single"/>
        </w:rPr>
      </w:pPr>
      <w:r w:rsidRPr="00290A77">
        <w:rPr>
          <w:b/>
          <w:noProof/>
          <w:szCs w:val="22"/>
        </w:rPr>
        <w:tab/>
      </w:r>
      <w:r w:rsidR="004F4107" w:rsidRPr="00F65C57">
        <w:rPr>
          <w:b/>
          <w:noProof/>
          <w:szCs w:val="22"/>
          <w:u w:val="single"/>
        </w:rPr>
        <w:t>B/L</w:t>
      </w:r>
      <w:r w:rsidR="004F4107">
        <w:rPr>
          <w:b/>
          <w:noProof/>
          <w:szCs w:val="22"/>
          <w:u w:val="single"/>
        </w:rPr>
        <w:t xml:space="preserve"> </w:t>
      </w:r>
      <w:r w:rsidR="004F4107">
        <w:rPr>
          <w:b/>
          <w:noProof/>
          <w:szCs w:val="22"/>
          <w:u w:val="single"/>
        </w:rPr>
        <w:tab/>
      </w:r>
      <w:r w:rsidR="004F4107">
        <w:rPr>
          <w:b/>
          <w:noProof/>
          <w:szCs w:val="22"/>
          <w:u w:val="single"/>
        </w:rPr>
        <w:tab/>
        <w:t xml:space="preserve">= </w:t>
      </w:r>
      <w:r w:rsidR="004F4107">
        <w:rPr>
          <w:noProof/>
          <w:szCs w:val="22"/>
          <w:u w:val="single"/>
        </w:rPr>
        <w:t xml:space="preserve"> kennzeichnet abweichende Merkmale der </w:t>
      </w:r>
      <w:r w:rsidR="004F4107" w:rsidRPr="00A02FAB">
        <w:rPr>
          <w:b/>
          <w:noProof/>
          <w:szCs w:val="22"/>
          <w:u w:val="single"/>
        </w:rPr>
        <w:t>Vergütungsordnung B/L</w:t>
      </w:r>
    </w:p>
    <w:p w:rsidR="004F4107" w:rsidRDefault="00290A77" w:rsidP="00290A77">
      <w:pPr>
        <w:spacing w:line="300" w:lineRule="atLeast"/>
        <w:ind w:left="426" w:hanging="426"/>
      </w:pPr>
      <w:r>
        <w:rPr>
          <w:noProof/>
          <w:szCs w:val="22"/>
        </w:rPr>
        <w:tab/>
      </w:r>
      <w:r w:rsidR="004F4107">
        <w:rPr>
          <w:noProof/>
          <w:szCs w:val="22"/>
        </w:rPr>
        <w:t xml:space="preserve">Hintergrund: In einigen Bereichen ist die </w:t>
      </w:r>
      <w:r w:rsidR="004F4107">
        <w:t>Überleitung in den TVöD aus dem Länderrecht erfolgt:</w:t>
      </w:r>
    </w:p>
    <w:p w:rsidR="00290A77" w:rsidRDefault="00290A77" w:rsidP="00290A77">
      <w:pPr>
        <w:spacing w:line="300" w:lineRule="atLeast"/>
        <w:ind w:left="426" w:hanging="426"/>
        <w:rPr>
          <w:b/>
        </w:rPr>
      </w:pPr>
      <w:r>
        <w:tab/>
      </w:r>
      <w:r w:rsidR="004F4107">
        <w:t>Die in diesem Zusammenhang geschlossenen Überleitungs-Tarifverträge regeln die Weiter-geltung der Ländermerkmale der BAT-Vergütungsordnung B/L (</w:t>
      </w:r>
      <w:r w:rsidR="004F4107" w:rsidRPr="00812319">
        <w:rPr>
          <w:b/>
        </w:rPr>
        <w:t>insbes</w:t>
      </w:r>
      <w:r w:rsidR="004F4107">
        <w:rPr>
          <w:b/>
        </w:rPr>
        <w:t xml:space="preserve">. in kommunalen Eigenbetrieben und Bremerhaven). </w:t>
      </w:r>
    </w:p>
    <w:p w:rsidR="004F4107" w:rsidRDefault="00290A77" w:rsidP="00290A77">
      <w:pPr>
        <w:spacing w:line="300" w:lineRule="atLeast"/>
        <w:ind w:left="426" w:hanging="426"/>
      </w:pPr>
      <w:r>
        <w:rPr>
          <w:b/>
        </w:rPr>
        <w:tab/>
      </w:r>
      <w:r w:rsidR="004F4107">
        <w:t>Bei den Abweichungen handelt es sich insbesondere um</w:t>
      </w:r>
    </w:p>
    <w:p w:rsidR="004F4107" w:rsidRDefault="004F4107" w:rsidP="00290A77">
      <w:pPr>
        <w:spacing w:line="300" w:lineRule="atLeast"/>
      </w:pPr>
      <w:r>
        <w:tab/>
        <w:t xml:space="preserve">&lt; anderen Fallgruppenbezeichnungen </w:t>
      </w:r>
    </w:p>
    <w:p w:rsidR="004F4107" w:rsidRDefault="004F4107" w:rsidP="00290A77">
      <w:pPr>
        <w:spacing w:line="300" w:lineRule="atLeast"/>
      </w:pPr>
      <w:r>
        <w:tab/>
        <w:t>&lt; zusätzlichen Bewährungsaufstiege</w:t>
      </w:r>
    </w:p>
    <w:p w:rsidR="004F4107" w:rsidRPr="00851274" w:rsidRDefault="004F4107" w:rsidP="00290A77">
      <w:pPr>
        <w:spacing w:line="300" w:lineRule="atLeast"/>
        <w:rPr>
          <w:szCs w:val="22"/>
        </w:rPr>
      </w:pPr>
      <w:r>
        <w:tab/>
        <w:t>&lt; anderen Vergütungsgruppenbezeichnungen</w:t>
      </w:r>
      <w:r w:rsidRPr="004F4107">
        <w:t xml:space="preserve"> </w:t>
      </w:r>
      <w:r w:rsidR="00290A77">
        <w:t>(</w:t>
      </w:r>
      <w:r>
        <w:t xml:space="preserve">z.B. anstelle Verg.Gr. II / Verg.Gr. </w:t>
      </w:r>
      <w:proofErr w:type="spellStart"/>
      <w:r>
        <w:t>IIa</w:t>
      </w:r>
      <w:proofErr w:type="spellEnd"/>
      <w:r w:rsidR="00290A77">
        <w:t>)</w:t>
      </w:r>
    </w:p>
    <w:p w:rsidR="004F4107" w:rsidRDefault="004F4107" w:rsidP="00290A77">
      <w:pPr>
        <w:spacing w:line="300" w:lineRule="atLeast"/>
        <w:ind w:left="426" w:hanging="426"/>
        <w:rPr>
          <w:noProof/>
          <w:szCs w:val="22"/>
        </w:rPr>
      </w:pPr>
    </w:p>
    <w:p w:rsidR="004F4107" w:rsidRPr="00851274" w:rsidRDefault="004F4107" w:rsidP="00290A77">
      <w:pPr>
        <w:spacing w:line="300" w:lineRule="atLeast"/>
        <w:ind w:left="426" w:hanging="426"/>
        <w:rPr>
          <w:szCs w:val="22"/>
        </w:rPr>
      </w:pPr>
      <w:r w:rsidRPr="00290A77">
        <w:rPr>
          <w:noProof/>
          <w:sz w:val="28"/>
          <w:szCs w:val="28"/>
        </w:rPr>
        <w:t>3.</w:t>
      </w:r>
      <w:r>
        <w:rPr>
          <w:noProof/>
          <w:szCs w:val="22"/>
        </w:rPr>
        <w:t xml:space="preserve"> </w:t>
      </w:r>
      <w:r w:rsidR="00290A77">
        <w:rPr>
          <w:noProof/>
          <w:szCs w:val="22"/>
        </w:rPr>
        <w:t xml:space="preserve"> Entgeltgruppen- und Fallgruppen der </w:t>
      </w:r>
      <w:r>
        <w:rPr>
          <w:noProof/>
          <w:szCs w:val="22"/>
        </w:rPr>
        <w:t>E</w:t>
      </w:r>
      <w:r w:rsidR="00290A77">
        <w:rPr>
          <w:noProof/>
          <w:szCs w:val="22"/>
        </w:rPr>
        <w:t>ntgeltordnung</w:t>
      </w:r>
      <w:r>
        <w:rPr>
          <w:noProof/>
          <w:szCs w:val="22"/>
        </w:rPr>
        <w:t xml:space="preserve"> TVöD ab 01.01.2017</w:t>
      </w:r>
      <w:r>
        <w:rPr>
          <w:noProof/>
          <w:szCs w:val="22"/>
        </w:rPr>
        <w:br/>
      </w:r>
      <w:r w:rsidRPr="00A02FAB">
        <w:rPr>
          <w:b/>
          <w:noProof/>
          <w:szCs w:val="22"/>
        </w:rPr>
        <w:t>Fett</w:t>
      </w:r>
      <w:r>
        <w:rPr>
          <w:b/>
          <w:noProof/>
          <w:szCs w:val="22"/>
        </w:rPr>
        <w:t xml:space="preserve"> =</w:t>
      </w:r>
      <w:r>
        <w:rPr>
          <w:noProof/>
          <w:szCs w:val="22"/>
        </w:rPr>
        <w:t xml:space="preserve"> </w:t>
      </w:r>
      <w:r w:rsidR="00290A77">
        <w:rPr>
          <w:noProof/>
          <w:szCs w:val="22"/>
        </w:rPr>
        <w:t xml:space="preserve">Verschiebung der Wertigkeit, die </w:t>
      </w:r>
      <w:r>
        <w:rPr>
          <w:noProof/>
          <w:szCs w:val="22"/>
        </w:rPr>
        <w:t xml:space="preserve">ggf. </w:t>
      </w:r>
      <w:r w:rsidR="00290A77">
        <w:rPr>
          <w:noProof/>
          <w:szCs w:val="22"/>
        </w:rPr>
        <w:t xml:space="preserve">eine </w:t>
      </w:r>
      <w:r>
        <w:rPr>
          <w:noProof/>
          <w:szCs w:val="22"/>
        </w:rPr>
        <w:t>Höhergr</w:t>
      </w:r>
      <w:r w:rsidR="00290A77">
        <w:rPr>
          <w:noProof/>
          <w:szCs w:val="22"/>
        </w:rPr>
        <w:t>uppierung</w:t>
      </w:r>
      <w:r>
        <w:rPr>
          <w:noProof/>
          <w:szCs w:val="22"/>
        </w:rPr>
        <w:t xml:space="preserve"> </w:t>
      </w:r>
      <w:r w:rsidR="00290A77">
        <w:rPr>
          <w:noProof/>
          <w:szCs w:val="22"/>
        </w:rPr>
        <w:t>er</w:t>
      </w:r>
      <w:r>
        <w:rPr>
          <w:noProof/>
          <w:szCs w:val="22"/>
        </w:rPr>
        <w:t>möglich</w:t>
      </w:r>
      <w:r w:rsidR="00290A77">
        <w:rPr>
          <w:noProof/>
          <w:szCs w:val="22"/>
        </w:rPr>
        <w:t>en könnte</w:t>
      </w:r>
    </w:p>
    <w:sectPr w:rsidR="004F4107" w:rsidRPr="00851274" w:rsidSect="00290A77"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149"/>
    <w:rsid w:val="00035E9B"/>
    <w:rsid w:val="00095149"/>
    <w:rsid w:val="001C3022"/>
    <w:rsid w:val="00290A77"/>
    <w:rsid w:val="002B645C"/>
    <w:rsid w:val="003E4B8B"/>
    <w:rsid w:val="003E729B"/>
    <w:rsid w:val="004175F2"/>
    <w:rsid w:val="00437E55"/>
    <w:rsid w:val="004F4107"/>
    <w:rsid w:val="00533E0B"/>
    <w:rsid w:val="005D24E8"/>
    <w:rsid w:val="00670D0B"/>
    <w:rsid w:val="00704A0C"/>
    <w:rsid w:val="00735B2A"/>
    <w:rsid w:val="00812319"/>
    <w:rsid w:val="0081598C"/>
    <w:rsid w:val="00851274"/>
    <w:rsid w:val="008B19CB"/>
    <w:rsid w:val="009F579D"/>
    <w:rsid w:val="00A02FAB"/>
    <w:rsid w:val="00B45DCF"/>
    <w:rsid w:val="00C066F1"/>
    <w:rsid w:val="00DA46EA"/>
    <w:rsid w:val="00F6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F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F579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F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F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F579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F5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1</Pages>
  <Words>235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2016-10-14T10:00:00Z</cp:lastPrinted>
  <dcterms:created xsi:type="dcterms:W3CDTF">2016-10-14T10:01:00Z</dcterms:created>
  <dcterms:modified xsi:type="dcterms:W3CDTF">2016-10-14T10:01:00Z</dcterms:modified>
</cp:coreProperties>
</file>